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5A" w:rsidRPr="0009790A" w:rsidRDefault="00EB705A" w:rsidP="00EB705A">
      <w:pPr>
        <w:contextualSpacing/>
        <w:jc w:val="both"/>
        <w:rPr>
          <w:rFonts w:eastAsia="Times New Roman" w:cs="Times New Roman"/>
          <w:b/>
          <w:color w:val="00828C"/>
          <w:spacing w:val="-10"/>
          <w:kern w:val="28"/>
          <w:sz w:val="44"/>
          <w:szCs w:val="44"/>
          <w:lang w:val="en-GB"/>
        </w:rPr>
      </w:pPr>
      <w:r w:rsidRPr="0009790A">
        <w:rPr>
          <w:rFonts w:eastAsia="Times New Roman" w:cs="Times New Roman"/>
          <w:b/>
          <w:color w:val="00828C"/>
          <w:spacing w:val="-10"/>
          <w:kern w:val="28"/>
          <w:sz w:val="44"/>
          <w:szCs w:val="44"/>
          <w:lang w:val="en-GB"/>
        </w:rPr>
        <w:t>Job Description</w:t>
      </w:r>
      <w:r w:rsidR="007068B3">
        <w:rPr>
          <w:rFonts w:eastAsia="Times New Roman" w:cs="Times New Roman"/>
          <w:b/>
          <w:color w:val="00828C"/>
          <w:spacing w:val="-10"/>
          <w:kern w:val="28"/>
          <w:sz w:val="44"/>
          <w:szCs w:val="44"/>
          <w:lang w:val="en-GB"/>
        </w:rPr>
        <w:t xml:space="preserve"> &amp; Person Specification</w:t>
      </w:r>
    </w:p>
    <w:p w:rsidR="00EB705A" w:rsidRPr="00EB705A" w:rsidRDefault="00EB705A" w:rsidP="00EB705A">
      <w:pPr>
        <w:jc w:val="both"/>
        <w:rPr>
          <w:rFonts w:eastAsia="Calibri" w:cs="Times New Roman"/>
          <w:sz w:val="20"/>
          <w:lang w:val="en-GB"/>
        </w:rPr>
      </w:pPr>
    </w:p>
    <w:tbl>
      <w:tblPr>
        <w:tblStyle w:val="GridTable1Light-Accent31"/>
        <w:tblW w:w="0"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tblPr>
      <w:tblGrid>
        <w:gridCol w:w="2417"/>
        <w:gridCol w:w="6541"/>
      </w:tblGrid>
      <w:tr w:rsidR="00EB705A" w:rsidRPr="00EB705A" w:rsidTr="00A6732E">
        <w:tc>
          <w:tcPr>
            <w:cnfStyle w:val="001000000000"/>
            <w:tcW w:w="2417" w:type="dxa"/>
            <w:shd w:val="clear" w:color="auto" w:fill="00828C"/>
          </w:tcPr>
          <w:p w:rsidR="00EB705A" w:rsidRPr="0009790A" w:rsidRDefault="00EB705A" w:rsidP="00EB705A">
            <w:pPr>
              <w:jc w:val="both"/>
              <w:rPr>
                <w:rFonts w:eastAsia="Calibri" w:cs="Arial"/>
                <w:color w:val="FFFFFF" w:themeColor="background1"/>
                <w:sz w:val="32"/>
                <w:szCs w:val="32"/>
                <w:lang w:val="en-GB"/>
              </w:rPr>
            </w:pPr>
            <w:r w:rsidRPr="0009790A">
              <w:rPr>
                <w:rFonts w:eastAsia="Calibri" w:cs="Arial"/>
                <w:color w:val="FFFFFF" w:themeColor="background1"/>
                <w:sz w:val="32"/>
                <w:szCs w:val="32"/>
                <w:lang w:val="en-GB"/>
              </w:rPr>
              <w:t>Job Title</w:t>
            </w:r>
          </w:p>
        </w:tc>
        <w:tc>
          <w:tcPr>
            <w:tcW w:w="6599" w:type="dxa"/>
            <w:shd w:val="clear" w:color="auto" w:fill="00828C"/>
          </w:tcPr>
          <w:p w:rsidR="00EB705A" w:rsidRPr="0009790A" w:rsidRDefault="00FF407A" w:rsidP="00A40937">
            <w:pPr>
              <w:jc w:val="both"/>
              <w:cnfStyle w:val="000000000000"/>
              <w:rPr>
                <w:rFonts w:eastAsia="Calibri" w:cs="Arial"/>
                <w:b/>
                <w:color w:val="FFFFFF" w:themeColor="background1"/>
                <w:sz w:val="32"/>
                <w:szCs w:val="32"/>
                <w:lang w:val="en-GB"/>
              </w:rPr>
            </w:pPr>
            <w:r>
              <w:rPr>
                <w:rFonts w:eastAsia="Calibri" w:cs="Arial"/>
                <w:b/>
                <w:color w:val="FFFFFF" w:themeColor="background1"/>
                <w:sz w:val="32"/>
                <w:szCs w:val="32"/>
                <w:lang w:val="en-GB"/>
              </w:rPr>
              <w:t>Cook</w:t>
            </w:r>
          </w:p>
        </w:tc>
      </w:tr>
      <w:tr w:rsidR="00EB705A" w:rsidRPr="00EB705A" w:rsidTr="00A6732E">
        <w:tc>
          <w:tcPr>
            <w:cnfStyle w:val="001000000000"/>
            <w:tcW w:w="2417" w:type="dxa"/>
            <w:shd w:val="clear" w:color="auto" w:fill="auto"/>
          </w:tcPr>
          <w:p w:rsidR="00EB705A" w:rsidRPr="00461393" w:rsidRDefault="00FD0519" w:rsidP="00FD0519">
            <w:pPr>
              <w:rPr>
                <w:rFonts w:eastAsia="Calibri" w:cs="Arial"/>
                <w:lang w:val="en-GB"/>
              </w:rPr>
            </w:pPr>
            <w:r>
              <w:rPr>
                <w:rFonts w:eastAsia="Calibri" w:cs="Arial"/>
                <w:lang w:val="en-GB"/>
              </w:rPr>
              <w:t xml:space="preserve">Responsible </w:t>
            </w:r>
            <w:r w:rsidR="00EB705A" w:rsidRPr="00461393">
              <w:rPr>
                <w:rFonts w:eastAsia="Calibri" w:cs="Arial"/>
                <w:lang w:val="en-GB"/>
              </w:rPr>
              <w:t>to</w:t>
            </w:r>
          </w:p>
        </w:tc>
        <w:tc>
          <w:tcPr>
            <w:tcW w:w="6599" w:type="dxa"/>
            <w:shd w:val="clear" w:color="auto" w:fill="auto"/>
          </w:tcPr>
          <w:p w:rsidR="00EB705A" w:rsidRPr="00461393" w:rsidRDefault="00FF407A" w:rsidP="00EB705A">
            <w:pPr>
              <w:jc w:val="both"/>
              <w:cnfStyle w:val="000000000000"/>
              <w:rPr>
                <w:rFonts w:eastAsia="Calibri" w:cs="Arial"/>
                <w:lang w:val="en-GB"/>
              </w:rPr>
            </w:pPr>
            <w:r>
              <w:rPr>
                <w:rFonts w:eastAsia="Calibri" w:cs="Arial"/>
                <w:lang w:val="en-GB"/>
              </w:rPr>
              <w:t>Home Manager</w:t>
            </w:r>
          </w:p>
        </w:tc>
      </w:tr>
      <w:tr w:rsidR="00EB705A" w:rsidRPr="00EB705A" w:rsidTr="00A6732E">
        <w:tc>
          <w:tcPr>
            <w:cnfStyle w:val="00100000000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Responsible for</w:t>
            </w:r>
            <w:r w:rsidRPr="00461393">
              <w:rPr>
                <w:rFonts w:eastAsia="Calibri" w:cs="Arial"/>
                <w:lang w:val="en-GB"/>
              </w:rPr>
              <w:tab/>
            </w:r>
          </w:p>
        </w:tc>
        <w:tc>
          <w:tcPr>
            <w:tcW w:w="6599" w:type="dxa"/>
            <w:shd w:val="clear" w:color="auto" w:fill="auto"/>
          </w:tcPr>
          <w:p w:rsidR="00EB705A" w:rsidRPr="00461393" w:rsidRDefault="00FF407A" w:rsidP="00A40937">
            <w:pPr>
              <w:jc w:val="both"/>
              <w:cnfStyle w:val="000000000000"/>
              <w:rPr>
                <w:rFonts w:eastAsia="Calibri" w:cs="Arial"/>
                <w:lang w:val="en-GB"/>
              </w:rPr>
            </w:pPr>
            <w:r>
              <w:rPr>
                <w:rFonts w:eastAsia="Calibri" w:cs="Arial"/>
                <w:lang w:val="en-GB"/>
              </w:rPr>
              <w:t>N/A</w:t>
            </w:r>
          </w:p>
        </w:tc>
      </w:tr>
      <w:tr w:rsidR="00EB705A" w:rsidRPr="00EB705A" w:rsidTr="00A6732E">
        <w:tc>
          <w:tcPr>
            <w:cnfStyle w:val="00100000000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Department/Locatio</w:t>
            </w:r>
            <w:r w:rsidR="0009790A" w:rsidRPr="00461393">
              <w:rPr>
                <w:rFonts w:eastAsia="Calibri" w:cs="Arial"/>
                <w:lang w:val="en-GB"/>
              </w:rPr>
              <w:t xml:space="preserve">n </w:t>
            </w:r>
          </w:p>
        </w:tc>
        <w:tc>
          <w:tcPr>
            <w:tcW w:w="6599" w:type="dxa"/>
            <w:shd w:val="clear" w:color="auto" w:fill="auto"/>
          </w:tcPr>
          <w:p w:rsidR="00EB705A" w:rsidRPr="00461393" w:rsidRDefault="00FF407A" w:rsidP="004C3A2C">
            <w:pPr>
              <w:jc w:val="both"/>
              <w:cnfStyle w:val="000000000000"/>
              <w:rPr>
                <w:rFonts w:eastAsia="Calibri" w:cs="Arial"/>
                <w:lang w:val="en-GB"/>
              </w:rPr>
            </w:pPr>
            <w:r>
              <w:rPr>
                <w:rFonts w:eastAsia="Calibri" w:cs="Arial"/>
                <w:lang w:val="en-GB"/>
              </w:rPr>
              <w:t>Lady Dane Farmhouse, Faversham</w:t>
            </w:r>
          </w:p>
        </w:tc>
      </w:tr>
      <w:tr w:rsidR="00EB705A" w:rsidRPr="00EB705A" w:rsidTr="00A6732E">
        <w:tc>
          <w:tcPr>
            <w:cnfStyle w:val="001000000000"/>
            <w:tcW w:w="2417" w:type="dxa"/>
            <w:shd w:val="clear" w:color="auto" w:fill="auto"/>
          </w:tcPr>
          <w:p w:rsidR="00EB705A" w:rsidRPr="00461393" w:rsidRDefault="00461393" w:rsidP="00461393">
            <w:pPr>
              <w:rPr>
                <w:rFonts w:eastAsia="Calibri" w:cs="Arial"/>
                <w:lang w:val="en-GB"/>
              </w:rPr>
            </w:pPr>
            <w:r w:rsidRPr="00461393">
              <w:rPr>
                <w:rFonts w:eastAsia="Calibri" w:cs="Arial"/>
                <w:lang w:val="en-GB"/>
              </w:rPr>
              <w:t xml:space="preserve">Date/ </w:t>
            </w:r>
            <w:r w:rsidR="00EB705A" w:rsidRPr="00461393">
              <w:rPr>
                <w:rFonts w:eastAsia="Calibri" w:cs="Arial"/>
                <w:lang w:val="en-GB"/>
              </w:rPr>
              <w:t>Version</w:t>
            </w:r>
          </w:p>
        </w:tc>
        <w:tc>
          <w:tcPr>
            <w:tcW w:w="6599" w:type="dxa"/>
            <w:shd w:val="clear" w:color="auto" w:fill="auto"/>
          </w:tcPr>
          <w:p w:rsidR="00EB705A" w:rsidRPr="00461393" w:rsidRDefault="00FF407A" w:rsidP="006D7D6F">
            <w:pPr>
              <w:jc w:val="both"/>
              <w:cnfStyle w:val="000000000000"/>
              <w:rPr>
                <w:rFonts w:eastAsia="Calibri" w:cs="Arial"/>
                <w:lang w:val="en-GB"/>
              </w:rPr>
            </w:pPr>
            <w:r>
              <w:rPr>
                <w:rFonts w:eastAsia="Calibri" w:cs="Arial"/>
                <w:lang w:val="en-GB"/>
              </w:rPr>
              <w:t>November 2018</w:t>
            </w:r>
          </w:p>
        </w:tc>
      </w:tr>
      <w:tr w:rsidR="00EB705A" w:rsidRPr="00EB705A" w:rsidTr="00A6732E">
        <w:tc>
          <w:tcPr>
            <w:cnfStyle w:val="001000000000"/>
            <w:tcW w:w="2417" w:type="dxa"/>
          </w:tcPr>
          <w:p w:rsidR="00EB705A" w:rsidRPr="00461393" w:rsidRDefault="00EB705A" w:rsidP="009C4EBC">
            <w:pPr>
              <w:rPr>
                <w:rFonts w:eastAsia="Calibri" w:cs="Arial"/>
                <w:lang w:val="en-GB"/>
              </w:rPr>
            </w:pPr>
            <w:r w:rsidRPr="00461393">
              <w:rPr>
                <w:rFonts w:eastAsia="Calibri" w:cs="Arial"/>
                <w:lang w:val="en-GB"/>
              </w:rPr>
              <w:t xml:space="preserve">Purpose </w:t>
            </w:r>
            <w:r w:rsidR="009C4EBC" w:rsidRPr="00461393">
              <w:rPr>
                <w:rFonts w:eastAsia="Calibri" w:cs="Arial"/>
                <w:lang w:val="en-GB"/>
              </w:rPr>
              <w:t>of job</w:t>
            </w:r>
            <w:r w:rsidRPr="00461393">
              <w:rPr>
                <w:rFonts w:eastAsia="Calibri" w:cs="Arial"/>
                <w:lang w:val="en-GB"/>
              </w:rPr>
              <w:t xml:space="preserve"> </w:t>
            </w:r>
          </w:p>
        </w:tc>
        <w:tc>
          <w:tcPr>
            <w:tcW w:w="6599" w:type="dxa"/>
          </w:tcPr>
          <w:p w:rsidR="00EB705A" w:rsidRPr="00461393" w:rsidRDefault="00FF407A" w:rsidP="00FF407A">
            <w:pPr>
              <w:jc w:val="both"/>
              <w:cnfStyle w:val="000000000000"/>
              <w:rPr>
                <w:rFonts w:eastAsia="Calibri" w:cs="Arial"/>
                <w:lang w:val="en-GB"/>
              </w:rPr>
            </w:pPr>
            <w:r>
              <w:rPr>
                <w:rFonts w:eastAsia="Calibri" w:cs="Arial"/>
                <w:lang w:val="en-GB"/>
              </w:rPr>
              <w:t xml:space="preserve">To prepare and cook nutritious high quality meals on a day to day basis in line with the standards set by the Foundation under the food and catering governance system whilst ensuring compliance with relevant Health and Safety and food hygiene requirements. </w:t>
            </w:r>
          </w:p>
        </w:tc>
      </w:tr>
      <w:tr w:rsidR="00EB705A" w:rsidRPr="00EB705A" w:rsidTr="00A6732E">
        <w:tc>
          <w:tcPr>
            <w:cnfStyle w:val="001000000000"/>
            <w:tcW w:w="2417" w:type="dxa"/>
          </w:tcPr>
          <w:p w:rsidR="00EB705A" w:rsidRPr="00461393" w:rsidRDefault="007068B3" w:rsidP="0009790A">
            <w:pPr>
              <w:rPr>
                <w:rFonts w:eastAsia="Calibri" w:cs="Arial"/>
                <w:lang w:val="en-GB"/>
              </w:rPr>
            </w:pPr>
            <w:r w:rsidRPr="00461393">
              <w:rPr>
                <w:rFonts w:eastAsia="Calibri" w:cs="Arial"/>
                <w:lang w:val="en-GB"/>
              </w:rPr>
              <w:t>Key</w:t>
            </w:r>
            <w:r w:rsidR="00EB705A" w:rsidRPr="00461393">
              <w:rPr>
                <w:rFonts w:eastAsia="Calibri" w:cs="Arial"/>
                <w:lang w:val="en-GB"/>
              </w:rPr>
              <w:t xml:space="preserve"> Responsibilities </w:t>
            </w:r>
          </w:p>
        </w:tc>
        <w:tc>
          <w:tcPr>
            <w:tcW w:w="6599" w:type="dxa"/>
          </w:tcPr>
          <w:p w:rsidR="00A40937" w:rsidRDefault="00FF407A" w:rsidP="00340D86">
            <w:pPr>
              <w:pStyle w:val="ListParagraph"/>
              <w:numPr>
                <w:ilvl w:val="0"/>
                <w:numId w:val="9"/>
              </w:numPr>
              <w:autoSpaceDE w:val="0"/>
              <w:autoSpaceDN w:val="0"/>
              <w:adjustRightInd w:val="0"/>
              <w:jc w:val="both"/>
              <w:cnfStyle w:val="000000000000"/>
              <w:rPr>
                <w:rFonts w:eastAsia="Calibri" w:cs="Arial"/>
                <w:color w:val="000000"/>
                <w:lang w:val="en-GB"/>
              </w:rPr>
            </w:pPr>
            <w:r>
              <w:rPr>
                <w:rFonts w:eastAsia="Calibri" w:cs="Arial"/>
                <w:color w:val="000000"/>
                <w:lang w:val="en-GB"/>
              </w:rPr>
              <w:t>To manage and organise the food preparation and delivery service for the home so that all service users have their dietary needs met and staff meals are produced as required.</w:t>
            </w:r>
          </w:p>
          <w:p w:rsidR="00A40937" w:rsidRDefault="00FF407A" w:rsidP="00340D86">
            <w:pPr>
              <w:pStyle w:val="ListParagraph"/>
              <w:numPr>
                <w:ilvl w:val="0"/>
                <w:numId w:val="9"/>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To work with the Care team in reviewing dietary requirements and designing menus so that all service users receive the most appropriate food and drink delivered in the most appropriate way. </w:t>
            </w:r>
          </w:p>
          <w:p w:rsidR="00337539" w:rsidRDefault="00337539" w:rsidP="00340D86">
            <w:pPr>
              <w:pStyle w:val="ListParagraph"/>
              <w:numPr>
                <w:ilvl w:val="0"/>
                <w:numId w:val="9"/>
              </w:numPr>
              <w:autoSpaceDE w:val="0"/>
              <w:autoSpaceDN w:val="0"/>
              <w:adjustRightInd w:val="0"/>
              <w:jc w:val="both"/>
              <w:cnfStyle w:val="000000000000"/>
              <w:rPr>
                <w:rFonts w:eastAsia="Calibri" w:cs="Arial"/>
                <w:color w:val="000000"/>
                <w:lang w:val="en-GB"/>
              </w:rPr>
            </w:pPr>
            <w:r w:rsidRPr="00337539">
              <w:rPr>
                <w:rFonts w:eastAsia="Calibri" w:cs="Arial"/>
                <w:color w:val="000000"/>
                <w:lang w:val="en-GB"/>
              </w:rPr>
              <w:t>Liaise with the Home Manager when planning / costing menus in order to provide a balanced nutritious diet, making the best use of available fresh foods.</w:t>
            </w:r>
          </w:p>
          <w:p w:rsidR="00A40937" w:rsidRDefault="00FF407A" w:rsidP="00340D86">
            <w:pPr>
              <w:pStyle w:val="ListParagraph"/>
              <w:numPr>
                <w:ilvl w:val="0"/>
                <w:numId w:val="9"/>
              </w:numPr>
              <w:autoSpaceDE w:val="0"/>
              <w:autoSpaceDN w:val="0"/>
              <w:adjustRightInd w:val="0"/>
              <w:jc w:val="both"/>
              <w:cnfStyle w:val="000000000000"/>
              <w:rPr>
                <w:rFonts w:eastAsia="Calibri" w:cs="Arial"/>
                <w:color w:val="000000"/>
                <w:lang w:val="en-GB"/>
              </w:rPr>
            </w:pPr>
            <w:r>
              <w:rPr>
                <w:rFonts w:eastAsia="Calibri" w:cs="Arial"/>
                <w:color w:val="000000"/>
                <w:lang w:val="en-GB"/>
              </w:rPr>
              <w:t>Ensure full compliance with all food hygiene regulations and the Strode Park policy and guidelines so that all food and drink is safely produced and stored.</w:t>
            </w:r>
          </w:p>
          <w:p w:rsidR="00A40937" w:rsidRDefault="00FF407A" w:rsidP="00340D86">
            <w:pPr>
              <w:pStyle w:val="ListParagraph"/>
              <w:numPr>
                <w:ilvl w:val="0"/>
                <w:numId w:val="9"/>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Ensure a full understanding of the needs </w:t>
            </w:r>
            <w:r w:rsidR="00455F33">
              <w:rPr>
                <w:rFonts w:eastAsia="Calibri" w:cs="Arial"/>
                <w:color w:val="000000"/>
                <w:lang w:val="en-GB"/>
              </w:rPr>
              <w:t xml:space="preserve">of the service user </w:t>
            </w:r>
            <w:r>
              <w:rPr>
                <w:rFonts w:eastAsia="Calibri" w:cs="Arial"/>
                <w:color w:val="000000"/>
                <w:lang w:val="en-GB"/>
              </w:rPr>
              <w:t>and</w:t>
            </w:r>
            <w:r w:rsidR="00455F33">
              <w:rPr>
                <w:rFonts w:eastAsia="Calibri" w:cs="Arial"/>
                <w:color w:val="000000"/>
                <w:lang w:val="en-GB"/>
              </w:rPr>
              <w:t xml:space="preserve"> that where possible their</w:t>
            </w:r>
            <w:r>
              <w:rPr>
                <w:rFonts w:eastAsia="Calibri" w:cs="Arial"/>
                <w:color w:val="000000"/>
                <w:lang w:val="en-GB"/>
              </w:rPr>
              <w:t xml:space="preserve"> choices </w:t>
            </w:r>
            <w:r w:rsidR="00455F33">
              <w:rPr>
                <w:rFonts w:eastAsia="Calibri" w:cs="Arial"/>
                <w:color w:val="000000"/>
                <w:lang w:val="en-GB"/>
              </w:rPr>
              <w:t>are safely met.</w:t>
            </w:r>
          </w:p>
          <w:p w:rsidR="00340D86" w:rsidRPr="00A40937" w:rsidRDefault="00340D86" w:rsidP="00A40937">
            <w:pPr>
              <w:pStyle w:val="ListParagraph"/>
              <w:numPr>
                <w:ilvl w:val="0"/>
                <w:numId w:val="9"/>
              </w:numPr>
              <w:autoSpaceDE w:val="0"/>
              <w:autoSpaceDN w:val="0"/>
              <w:adjustRightInd w:val="0"/>
              <w:jc w:val="both"/>
              <w:cnfStyle w:val="000000000000"/>
              <w:rPr>
                <w:rFonts w:eastAsia="Calibri" w:cs="Arial"/>
                <w:color w:val="000000"/>
                <w:lang w:val="en-GB"/>
              </w:rPr>
            </w:pPr>
            <w:r w:rsidRPr="00A40937">
              <w:rPr>
                <w:rFonts w:eastAsia="Calibri" w:cs="Arial"/>
                <w:color w:val="000000"/>
                <w:lang w:val="en-GB"/>
              </w:rPr>
              <w:t>To support the aims and objectives of the Foundation and play a full and active part in working so that at all times this post is providing the highest standard of care to people who use our services.</w:t>
            </w:r>
          </w:p>
          <w:p w:rsidR="00EB705A" w:rsidRPr="00461393" w:rsidRDefault="00340D86" w:rsidP="00340D86">
            <w:pPr>
              <w:pStyle w:val="ListParagraph"/>
              <w:numPr>
                <w:ilvl w:val="0"/>
                <w:numId w:val="9"/>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To fully participate in all supervision and assessment to ensure personal and professional development takes place to the highest standard. </w:t>
            </w:r>
            <w:r w:rsidR="00EB705A" w:rsidRPr="00461393">
              <w:rPr>
                <w:rFonts w:eastAsia="Calibri" w:cs="Arial"/>
                <w:color w:val="000000"/>
                <w:lang w:val="en-GB"/>
              </w:rPr>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EB705A" w:rsidTr="00A6732E">
        <w:tc>
          <w:tcPr>
            <w:cnfStyle w:val="001000000000"/>
            <w:tcW w:w="2417" w:type="dxa"/>
          </w:tcPr>
          <w:p w:rsidR="007068B3" w:rsidRPr="00461393" w:rsidRDefault="007068B3" w:rsidP="0009790A">
            <w:pPr>
              <w:rPr>
                <w:rFonts w:eastAsia="Calibri" w:cs="Arial"/>
                <w:lang w:val="en-GB"/>
              </w:rPr>
            </w:pPr>
            <w:r w:rsidRPr="00461393">
              <w:rPr>
                <w:rFonts w:eastAsia="Calibri" w:cs="Arial"/>
                <w:lang w:val="en-GB"/>
              </w:rPr>
              <w:t>Expectations</w:t>
            </w:r>
          </w:p>
        </w:tc>
        <w:tc>
          <w:tcPr>
            <w:tcW w:w="6599" w:type="dxa"/>
          </w:tcPr>
          <w:p w:rsidR="009C4EBC" w:rsidRPr="00461393" w:rsidRDefault="00A6732E" w:rsidP="009C4EBC">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Ensure all responsibilities and activities are consistent with the terms and spirit of SPF’s policies.</w:t>
            </w:r>
          </w:p>
          <w:p w:rsidR="009C4EBC" w:rsidRPr="00461393" w:rsidRDefault="009C4EBC" w:rsidP="009C4EBC">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Ensure the views and needs of our service users inform and guide your work wherever possible.</w:t>
            </w:r>
          </w:p>
          <w:p w:rsidR="00903481" w:rsidRPr="00461393" w:rsidRDefault="00903481" w:rsidP="009C4EBC">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 xml:space="preserve">Adhere to professional standards and legislation in relation to </w:t>
            </w:r>
            <w:r w:rsidR="00340D86" w:rsidRPr="00340D86">
              <w:rPr>
                <w:rFonts w:eastAsia="Calibri" w:cs="Arial"/>
                <w:color w:val="000000"/>
                <w:lang w:val="en-GB"/>
              </w:rPr>
              <w:t>CQC</w:t>
            </w:r>
            <w:r w:rsidRPr="00340D86">
              <w:rPr>
                <w:rFonts w:eastAsia="Calibri" w:cs="Arial"/>
                <w:color w:val="000000"/>
                <w:lang w:val="en-GB"/>
              </w:rPr>
              <w:t>.</w:t>
            </w:r>
            <w:r w:rsidRPr="00461393">
              <w:rPr>
                <w:rFonts w:eastAsia="Calibri" w:cs="Arial"/>
                <w:color w:val="000000"/>
                <w:lang w:val="en-GB"/>
              </w:rPr>
              <w:t xml:space="preserve"> </w:t>
            </w:r>
          </w:p>
          <w:p w:rsidR="00B93665" w:rsidRPr="00461393" w:rsidRDefault="00B93665" w:rsidP="00B93665">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Adhere to relevant legal and statutory requirements including the Data Protection Act (ensuring appropriate level of confidentiality at all times), Health and Safety at Work Act (ensuring the Health and Safety of own and others at all times) and any other relevant law/legislation.</w:t>
            </w:r>
          </w:p>
          <w:p w:rsidR="00A6732E" w:rsidRPr="00461393" w:rsidRDefault="00A6732E" w:rsidP="00B93665">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 xml:space="preserve">Develop positive relationships with colleagues and other </w:t>
            </w:r>
            <w:r w:rsidRPr="00461393">
              <w:rPr>
                <w:rFonts w:eastAsia="Calibri" w:cs="Arial"/>
                <w:color w:val="000000"/>
                <w:lang w:val="en-GB"/>
              </w:rPr>
              <w:lastRenderedPageBreak/>
              <w:t>key stakeholders.</w:t>
            </w:r>
          </w:p>
          <w:p w:rsidR="00903481" w:rsidRPr="00461393" w:rsidRDefault="00903481"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Keep abreast of internal and external developments and respond accordingly</w:t>
            </w:r>
          </w:p>
          <w:p w:rsidR="00A6732E" w:rsidRPr="00461393" w:rsidRDefault="00A6732E"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Attend and contribute to team, departmental and other relevant internal meetings, such as training, supervision and appraisal</w:t>
            </w:r>
            <w:r w:rsidR="005A1CCE" w:rsidRPr="00F844BD">
              <w:rPr>
                <w:rFonts w:cs="Arial"/>
              </w:rPr>
              <w:t xml:space="preserve"> so that at all times this post, either directly or indirectly, provid</w:t>
            </w:r>
            <w:r w:rsidR="005A1CCE">
              <w:rPr>
                <w:rFonts w:cs="Arial"/>
              </w:rPr>
              <w:t>es</w:t>
            </w:r>
            <w:r w:rsidR="005A1CCE" w:rsidRPr="00F844BD">
              <w:rPr>
                <w:rFonts w:cs="Arial"/>
              </w:rPr>
              <w:t xml:space="preserve"> the highest standard of care to people who use our services.</w:t>
            </w:r>
          </w:p>
          <w:p w:rsidR="00A6732E" w:rsidRPr="00461393" w:rsidRDefault="00A6732E"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Attend and contribute to staff training and any other training identified as appropriate for the role.</w:t>
            </w:r>
          </w:p>
          <w:p w:rsidR="007068B3" w:rsidRPr="00461393" w:rsidRDefault="00A6732E"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Contribute to making SPF an environmentally friendly workplace.</w:t>
            </w:r>
          </w:p>
        </w:tc>
      </w:tr>
      <w:tr w:rsidR="007068B3" w:rsidRPr="00EB705A" w:rsidTr="009C4EBC">
        <w:tc>
          <w:tcPr>
            <w:cnfStyle w:val="001000000000"/>
            <w:tcW w:w="2417" w:type="dxa"/>
            <w:shd w:val="clear" w:color="auto" w:fill="00828C"/>
          </w:tcPr>
          <w:p w:rsidR="007068B3" w:rsidRPr="00461393" w:rsidRDefault="007068B3" w:rsidP="0009790A">
            <w:pPr>
              <w:rPr>
                <w:rFonts w:eastAsia="Calibri" w:cs="Arial"/>
                <w:color w:val="FFFFFF" w:themeColor="background1"/>
                <w:lang w:val="en-GB"/>
              </w:rPr>
            </w:pPr>
            <w:r w:rsidRPr="00461393">
              <w:rPr>
                <w:rFonts w:eastAsia="Calibri" w:cs="Arial"/>
                <w:color w:val="FFFFFF" w:themeColor="background1"/>
                <w:lang w:val="en-GB"/>
              </w:rPr>
              <w:lastRenderedPageBreak/>
              <w:t>Person Specification</w:t>
            </w:r>
          </w:p>
        </w:tc>
        <w:tc>
          <w:tcPr>
            <w:tcW w:w="6599" w:type="dxa"/>
            <w:shd w:val="clear" w:color="auto" w:fill="00828C"/>
          </w:tcPr>
          <w:p w:rsidR="007068B3" w:rsidRPr="00F57B59" w:rsidRDefault="007068B3" w:rsidP="00A6732E">
            <w:pPr>
              <w:autoSpaceDE w:val="0"/>
              <w:autoSpaceDN w:val="0"/>
              <w:adjustRightInd w:val="0"/>
              <w:jc w:val="both"/>
              <w:cnfStyle w:val="000000000000"/>
              <w:rPr>
                <w:rFonts w:eastAsia="Calibri" w:cs="Arial"/>
                <w:color w:val="FFFFFF" w:themeColor="background1"/>
                <w:lang w:val="en-GB"/>
              </w:rPr>
            </w:pPr>
          </w:p>
        </w:tc>
      </w:tr>
      <w:tr w:rsidR="007068B3" w:rsidRPr="00EB705A" w:rsidTr="00A6732E">
        <w:tc>
          <w:tcPr>
            <w:cnfStyle w:val="001000000000"/>
            <w:tcW w:w="2417" w:type="dxa"/>
          </w:tcPr>
          <w:p w:rsidR="007068B3" w:rsidRPr="00461393" w:rsidRDefault="007068B3" w:rsidP="0009790A">
            <w:pPr>
              <w:rPr>
                <w:rFonts w:eastAsia="Calibri" w:cs="Arial"/>
                <w:lang w:val="en-GB"/>
              </w:rPr>
            </w:pPr>
            <w:r w:rsidRPr="00461393">
              <w:rPr>
                <w:rFonts w:eastAsia="Calibri" w:cs="Arial"/>
                <w:lang w:val="en-GB"/>
              </w:rPr>
              <w:t>Essential</w:t>
            </w:r>
            <w:r w:rsidR="00A6732E" w:rsidRPr="00461393">
              <w:rPr>
                <w:rFonts w:eastAsia="Calibri" w:cs="Arial"/>
                <w:lang w:val="en-GB"/>
              </w:rPr>
              <w:t xml:space="preserve"> Criteria </w:t>
            </w:r>
          </w:p>
        </w:tc>
        <w:tc>
          <w:tcPr>
            <w:tcW w:w="6599" w:type="dxa"/>
          </w:tcPr>
          <w:p w:rsidR="00337539" w:rsidRDefault="00F57B59" w:rsidP="00F57B59">
            <w:pPr>
              <w:pStyle w:val="ListParagraph"/>
              <w:numPr>
                <w:ilvl w:val="0"/>
                <w:numId w:val="20"/>
              </w:numPr>
              <w:spacing w:line="276" w:lineRule="auto"/>
              <w:jc w:val="both"/>
              <w:cnfStyle w:val="000000000000"/>
              <w:rPr>
                <w:rFonts w:cs="Arial"/>
              </w:rPr>
            </w:pPr>
            <w:r w:rsidRPr="00F57B59">
              <w:rPr>
                <w:rFonts w:cs="Arial"/>
              </w:rPr>
              <w:t>Experience of food preparation within a Care home.</w:t>
            </w:r>
          </w:p>
          <w:p w:rsidR="00F57B59" w:rsidRPr="00F57B59" w:rsidRDefault="00F57B59" w:rsidP="00F57B59">
            <w:pPr>
              <w:pStyle w:val="ListParagraph"/>
              <w:numPr>
                <w:ilvl w:val="0"/>
                <w:numId w:val="20"/>
              </w:numPr>
              <w:spacing w:line="276" w:lineRule="auto"/>
              <w:jc w:val="both"/>
              <w:cnfStyle w:val="000000000000"/>
              <w:rPr>
                <w:rFonts w:cs="Arial"/>
              </w:rPr>
            </w:pPr>
            <w:r>
              <w:rPr>
                <w:rFonts w:cs="Arial"/>
              </w:rPr>
              <w:t>Have the ability to prepare food to the needs of our residents.</w:t>
            </w:r>
          </w:p>
          <w:p w:rsidR="00F57B59" w:rsidRDefault="00F57B59" w:rsidP="00F57B59">
            <w:pPr>
              <w:pStyle w:val="ListParagraph"/>
              <w:numPr>
                <w:ilvl w:val="0"/>
                <w:numId w:val="20"/>
              </w:numPr>
              <w:spacing w:line="276" w:lineRule="auto"/>
              <w:jc w:val="both"/>
              <w:cnfStyle w:val="000000000000"/>
              <w:rPr>
                <w:rFonts w:cs="Arial"/>
              </w:rPr>
            </w:pPr>
            <w:r w:rsidRPr="00F57B59">
              <w:rPr>
                <w:rFonts w:cs="Arial"/>
              </w:rPr>
              <w:t>NVQ level 2 in basic food and hygiene.</w:t>
            </w:r>
          </w:p>
          <w:p w:rsidR="00F57B59" w:rsidRDefault="00F57B59" w:rsidP="00F57B59">
            <w:pPr>
              <w:pStyle w:val="ListParagraph"/>
              <w:numPr>
                <w:ilvl w:val="0"/>
                <w:numId w:val="20"/>
              </w:numPr>
              <w:spacing w:line="276" w:lineRule="auto"/>
              <w:jc w:val="both"/>
              <w:cnfStyle w:val="000000000000"/>
              <w:rPr>
                <w:rFonts w:cs="Arial"/>
              </w:rPr>
            </w:pPr>
            <w:r>
              <w:rPr>
                <w:rFonts w:cs="Arial"/>
              </w:rPr>
              <w:t>Be honest, reliable and trustworthy.</w:t>
            </w:r>
          </w:p>
          <w:p w:rsidR="00F57B59" w:rsidRDefault="00F57B59" w:rsidP="00F57B59">
            <w:pPr>
              <w:pStyle w:val="ListParagraph"/>
              <w:numPr>
                <w:ilvl w:val="0"/>
                <w:numId w:val="20"/>
              </w:numPr>
              <w:spacing w:line="276" w:lineRule="auto"/>
              <w:jc w:val="both"/>
              <w:cnfStyle w:val="000000000000"/>
              <w:rPr>
                <w:rFonts w:cs="Arial"/>
              </w:rPr>
            </w:pPr>
            <w:r>
              <w:rPr>
                <w:rFonts w:cs="Arial"/>
              </w:rPr>
              <w:t>Must be able to meet the working pattern demanded by the post including weekends.</w:t>
            </w:r>
          </w:p>
          <w:p w:rsidR="00F57B59" w:rsidRPr="00F57B59" w:rsidRDefault="00F57B59" w:rsidP="00F57B59">
            <w:pPr>
              <w:pStyle w:val="ListParagraph"/>
              <w:numPr>
                <w:ilvl w:val="0"/>
                <w:numId w:val="20"/>
              </w:numPr>
              <w:spacing w:line="276" w:lineRule="auto"/>
              <w:jc w:val="both"/>
              <w:cnfStyle w:val="000000000000"/>
              <w:rPr>
                <w:rFonts w:cs="Arial"/>
              </w:rPr>
            </w:pPr>
            <w:r>
              <w:rPr>
                <w:rFonts w:cs="Arial"/>
              </w:rPr>
              <w:t>Be passionate about providing tasty and nourishing food for our residents.</w:t>
            </w:r>
          </w:p>
        </w:tc>
      </w:tr>
      <w:tr w:rsidR="007068B3" w:rsidRPr="00EB705A" w:rsidTr="00A6732E">
        <w:tc>
          <w:tcPr>
            <w:cnfStyle w:val="001000000000"/>
            <w:tcW w:w="2417" w:type="dxa"/>
          </w:tcPr>
          <w:p w:rsidR="007068B3" w:rsidRPr="00461393" w:rsidRDefault="007068B3" w:rsidP="0009790A">
            <w:pPr>
              <w:rPr>
                <w:rFonts w:eastAsia="Calibri" w:cs="Arial"/>
                <w:lang w:val="en-GB"/>
              </w:rPr>
            </w:pPr>
            <w:r w:rsidRPr="00461393">
              <w:rPr>
                <w:rFonts w:eastAsia="Calibri" w:cs="Arial"/>
                <w:lang w:val="en-GB"/>
              </w:rPr>
              <w:t xml:space="preserve">Desirable </w:t>
            </w:r>
            <w:r w:rsidR="00A6732E" w:rsidRPr="00461393">
              <w:rPr>
                <w:rFonts w:eastAsia="Calibri" w:cs="Arial"/>
                <w:lang w:val="en-GB"/>
              </w:rPr>
              <w:t xml:space="preserve">Criteria </w:t>
            </w:r>
          </w:p>
        </w:tc>
        <w:tc>
          <w:tcPr>
            <w:tcW w:w="6599" w:type="dxa"/>
          </w:tcPr>
          <w:p w:rsidR="007068B3" w:rsidRPr="00F57B59" w:rsidRDefault="00F57B59" w:rsidP="00F57B59">
            <w:pPr>
              <w:pStyle w:val="ListParagraph"/>
              <w:numPr>
                <w:ilvl w:val="0"/>
                <w:numId w:val="22"/>
              </w:numPr>
              <w:jc w:val="both"/>
              <w:cnfStyle w:val="000000000000"/>
              <w:rPr>
                <w:rFonts w:cs="Arial"/>
              </w:rPr>
            </w:pPr>
            <w:r>
              <w:rPr>
                <w:rFonts w:cs="Arial"/>
              </w:rPr>
              <w:t xml:space="preserve">Experience in catering for large numbers of people. </w:t>
            </w:r>
          </w:p>
        </w:tc>
      </w:tr>
      <w:tr w:rsidR="00EB705A" w:rsidRPr="00EB705A" w:rsidTr="00A6732E">
        <w:tc>
          <w:tcPr>
            <w:cnfStyle w:val="00100000000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Signed (Employee)</w:t>
            </w:r>
          </w:p>
        </w:tc>
        <w:tc>
          <w:tcPr>
            <w:tcW w:w="6599" w:type="dxa"/>
            <w:shd w:val="clear" w:color="auto" w:fill="auto"/>
          </w:tcPr>
          <w:p w:rsidR="00A6732E" w:rsidRPr="00461393" w:rsidRDefault="00A6732E" w:rsidP="00F57B59">
            <w:pPr>
              <w:jc w:val="both"/>
              <w:cnfStyle w:val="000000000000"/>
              <w:rPr>
                <w:rFonts w:eastAsia="Calibri" w:cs="Arial"/>
                <w:lang w:val="en-GB"/>
              </w:rPr>
            </w:pPr>
          </w:p>
        </w:tc>
      </w:tr>
      <w:tr w:rsidR="00EB705A" w:rsidRPr="00EB705A" w:rsidTr="00A6732E">
        <w:tc>
          <w:tcPr>
            <w:cnfStyle w:val="00100000000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Print Name</w:t>
            </w:r>
          </w:p>
        </w:tc>
        <w:tc>
          <w:tcPr>
            <w:tcW w:w="6599" w:type="dxa"/>
            <w:shd w:val="clear" w:color="auto" w:fill="auto"/>
          </w:tcPr>
          <w:p w:rsidR="00EB705A" w:rsidRPr="00461393" w:rsidRDefault="00EB705A" w:rsidP="00EB705A">
            <w:pPr>
              <w:jc w:val="both"/>
              <w:cnfStyle w:val="000000000000"/>
              <w:rPr>
                <w:rFonts w:eastAsia="Calibri" w:cs="Arial"/>
                <w:lang w:val="en-GB"/>
              </w:rPr>
            </w:pPr>
          </w:p>
        </w:tc>
      </w:tr>
      <w:tr w:rsidR="00EB705A" w:rsidRPr="00EB705A" w:rsidTr="00A6732E">
        <w:tc>
          <w:tcPr>
            <w:cnfStyle w:val="00100000000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 xml:space="preserve">Date </w:t>
            </w:r>
          </w:p>
        </w:tc>
        <w:tc>
          <w:tcPr>
            <w:tcW w:w="6599" w:type="dxa"/>
            <w:shd w:val="clear" w:color="auto" w:fill="auto"/>
          </w:tcPr>
          <w:p w:rsidR="00EB705A" w:rsidRPr="00461393" w:rsidRDefault="00EB705A" w:rsidP="00EB705A">
            <w:pPr>
              <w:jc w:val="both"/>
              <w:cnfStyle w:val="000000000000"/>
              <w:rPr>
                <w:rFonts w:eastAsia="Calibri" w:cs="Arial"/>
                <w:lang w:val="en-GB"/>
              </w:rPr>
            </w:pPr>
          </w:p>
        </w:tc>
      </w:tr>
    </w:tbl>
    <w:p w:rsidR="00E230E8" w:rsidRDefault="00E230E8" w:rsidP="0009790A">
      <w:bookmarkStart w:id="0" w:name="_GoBack"/>
      <w:bookmarkEnd w:id="0"/>
    </w:p>
    <w:sectPr w:rsidR="00E230E8" w:rsidSect="00E230E8">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39" w:rsidRDefault="00337539" w:rsidP="002E4EAE">
      <w:r>
        <w:separator/>
      </w:r>
    </w:p>
  </w:endnote>
  <w:endnote w:type="continuationSeparator" w:id="0">
    <w:p w:rsidR="00337539" w:rsidRDefault="00337539" w:rsidP="002E4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9" w:rsidRDefault="00337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9" w:rsidRPr="00BB7D00" w:rsidRDefault="00337539" w:rsidP="00A12965">
    <w:pPr>
      <w:pStyle w:val="Footer"/>
      <w:rPr>
        <w:rFonts w:ascii="Arial" w:hAnsi="Arial" w:cs="Arial"/>
        <w:sz w:val="16"/>
        <w:szCs w:val="16"/>
      </w:rPr>
    </w:pPr>
    <w:r w:rsidRPr="00BB7D00">
      <w:rPr>
        <w:rFonts w:ascii="Arial" w:hAnsi="Arial" w:cs="Arial"/>
        <w:sz w:val="16"/>
        <w:szCs w:val="16"/>
      </w:rPr>
      <w:t xml:space="preserve">Job Description &amp; Person Specification </w:t>
    </w:r>
    <w:r w:rsidRPr="00BB7D00">
      <w:rPr>
        <w:rFonts w:ascii="Arial" w:hAnsi="Arial" w:cs="Arial"/>
        <w:sz w:val="16"/>
        <w:szCs w:val="16"/>
      </w:rPr>
      <w:tab/>
    </w:r>
    <w:r>
      <w:rPr>
        <w:rFonts w:ascii="Arial" w:hAnsi="Arial" w:cs="Arial"/>
        <w:sz w:val="16"/>
        <w:szCs w:val="16"/>
      </w:rPr>
      <w:t>JOB TITLE</w:t>
    </w:r>
    <w:r w:rsidRPr="00BB7D00">
      <w:rPr>
        <w:rFonts w:ascii="Arial" w:hAnsi="Arial" w:cs="Arial"/>
        <w:sz w:val="16"/>
        <w:szCs w:val="16"/>
      </w:rPr>
      <w:tab/>
      <w:t xml:space="preserve">Page </w:t>
    </w:r>
    <w:r w:rsidR="00F26BB5" w:rsidRPr="00BB7D00">
      <w:rPr>
        <w:rFonts w:ascii="Arial" w:hAnsi="Arial" w:cs="Arial"/>
        <w:sz w:val="16"/>
        <w:szCs w:val="16"/>
      </w:rPr>
      <w:fldChar w:fldCharType="begin"/>
    </w:r>
    <w:r w:rsidRPr="00BB7D00">
      <w:rPr>
        <w:rFonts w:ascii="Arial" w:hAnsi="Arial" w:cs="Arial"/>
        <w:sz w:val="16"/>
        <w:szCs w:val="16"/>
      </w:rPr>
      <w:instrText xml:space="preserve"> PAGE   \* MERGEFORMAT </w:instrText>
    </w:r>
    <w:r w:rsidR="00F26BB5" w:rsidRPr="00BB7D00">
      <w:rPr>
        <w:rFonts w:ascii="Arial" w:hAnsi="Arial" w:cs="Arial"/>
        <w:sz w:val="16"/>
        <w:szCs w:val="16"/>
      </w:rPr>
      <w:fldChar w:fldCharType="separate"/>
    </w:r>
    <w:r w:rsidR="00F57B59">
      <w:rPr>
        <w:rFonts w:ascii="Arial" w:hAnsi="Arial" w:cs="Arial"/>
        <w:noProof/>
        <w:sz w:val="16"/>
        <w:szCs w:val="16"/>
      </w:rPr>
      <w:t>2</w:t>
    </w:r>
    <w:r w:rsidR="00F26BB5" w:rsidRPr="00BB7D00">
      <w:rPr>
        <w:rFonts w:ascii="Arial" w:hAnsi="Arial" w:cs="Arial"/>
        <w:sz w:val="16"/>
        <w:szCs w:val="16"/>
      </w:rPr>
      <w:fldChar w:fldCharType="end"/>
    </w:r>
    <w:r w:rsidRPr="00BB7D00">
      <w:rPr>
        <w:rFonts w:ascii="Arial" w:hAnsi="Arial" w:cs="Arial"/>
        <w:sz w:val="16"/>
        <w:szCs w:val="16"/>
      </w:rPr>
      <w:t xml:space="preserve"> of </w:t>
    </w:r>
    <w:fldSimple w:instr=" NUMPAGES   \* MERGEFORMAT ">
      <w:r w:rsidR="00F57B59" w:rsidRPr="00F57B59">
        <w:rPr>
          <w:rFonts w:ascii="Arial" w:hAnsi="Arial" w:cs="Arial"/>
          <w:noProof/>
          <w:sz w:val="16"/>
          <w:szCs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9" w:rsidRDefault="00337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39" w:rsidRDefault="00337539" w:rsidP="002E4EAE">
      <w:r>
        <w:separator/>
      </w:r>
    </w:p>
  </w:footnote>
  <w:footnote w:type="continuationSeparator" w:id="0">
    <w:p w:rsidR="00337539" w:rsidRDefault="00337539" w:rsidP="002E4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9" w:rsidRDefault="00337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9" w:rsidRDefault="00337539">
    <w:pPr>
      <w:pStyle w:val="Header"/>
    </w:pPr>
    <w:r w:rsidRPr="0009790A">
      <w:rPr>
        <w:noProof/>
        <w:lang w:eastAsia="en-GB"/>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-202565</wp:posOffset>
          </wp:positionV>
          <wp:extent cx="762000" cy="762000"/>
          <wp:effectExtent l="19050" t="0" r="0" b="0"/>
          <wp:wrapTight wrapText="bothSides">
            <wp:wrapPolygon edited="0">
              <wp:start x="-540" y="0"/>
              <wp:lineTo x="-540" y="21060"/>
              <wp:lineTo x="21600" y="21060"/>
              <wp:lineTo x="21600" y="0"/>
              <wp:lineTo x="-540" y="0"/>
            </wp:wrapPolygon>
          </wp:wrapTight>
          <wp:docPr id="4" name="Picture 2" descr="stro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de colour.jpg"/>
                  <pic:cNvPicPr/>
                </pic:nvPicPr>
                <pic:blipFill>
                  <a:blip r:embed="rId1"/>
                  <a:stretch>
                    <a:fillRect/>
                  </a:stretch>
                </pic:blipFill>
                <pic:spPr>
                  <a:xfrm>
                    <a:off x="0" y="0"/>
                    <a:ext cx="762000" cy="762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9" w:rsidRDefault="00337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BCA"/>
    <w:multiLevelType w:val="hybridMultilevel"/>
    <w:tmpl w:val="70AA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83AF0"/>
    <w:multiLevelType w:val="hybridMultilevel"/>
    <w:tmpl w:val="7B4223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9D0F4E"/>
    <w:multiLevelType w:val="hybridMultilevel"/>
    <w:tmpl w:val="BD02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81A6B"/>
    <w:multiLevelType w:val="hybridMultilevel"/>
    <w:tmpl w:val="5E7A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E5FF0"/>
    <w:multiLevelType w:val="hybridMultilevel"/>
    <w:tmpl w:val="95D6C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6B4560"/>
    <w:multiLevelType w:val="hybridMultilevel"/>
    <w:tmpl w:val="8514ED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A1980"/>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9">
    <w:nsid w:val="3FA97B1C"/>
    <w:multiLevelType w:val="hybridMultilevel"/>
    <w:tmpl w:val="47F27D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687BC5"/>
    <w:multiLevelType w:val="hybridMultilevel"/>
    <w:tmpl w:val="2816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A7603"/>
    <w:multiLevelType w:val="hybridMultilevel"/>
    <w:tmpl w:val="38043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16">
    <w:nsid w:val="635323F4"/>
    <w:multiLevelType w:val="hybridMultilevel"/>
    <w:tmpl w:val="048A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EB0E46"/>
    <w:multiLevelType w:val="hybridMultilevel"/>
    <w:tmpl w:val="84008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90480"/>
    <w:multiLevelType w:val="hybridMultilevel"/>
    <w:tmpl w:val="C0EA4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D624B3"/>
    <w:multiLevelType w:val="hybridMultilevel"/>
    <w:tmpl w:val="5C72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20"/>
  </w:num>
  <w:num w:numId="4">
    <w:abstractNumId w:val="18"/>
  </w:num>
  <w:num w:numId="5">
    <w:abstractNumId w:val="1"/>
  </w:num>
  <w:num w:numId="6">
    <w:abstractNumId w:val="10"/>
  </w:num>
  <w:num w:numId="7">
    <w:abstractNumId w:val="15"/>
  </w:num>
  <w:num w:numId="8">
    <w:abstractNumId w:val="13"/>
  </w:num>
  <w:num w:numId="9">
    <w:abstractNumId w:val="8"/>
  </w:num>
  <w:num w:numId="10">
    <w:abstractNumId w:val="11"/>
  </w:num>
  <w:num w:numId="11">
    <w:abstractNumId w:val="7"/>
  </w:num>
  <w:num w:numId="12">
    <w:abstractNumId w:val="6"/>
  </w:num>
  <w:num w:numId="13">
    <w:abstractNumId w:val="21"/>
  </w:num>
  <w:num w:numId="14">
    <w:abstractNumId w:val="16"/>
  </w:num>
  <w:num w:numId="15">
    <w:abstractNumId w:val="3"/>
  </w:num>
  <w:num w:numId="16">
    <w:abstractNumId w:val="12"/>
  </w:num>
  <w:num w:numId="17">
    <w:abstractNumId w:val="0"/>
  </w:num>
  <w:num w:numId="18">
    <w:abstractNumId w:val="2"/>
  </w:num>
  <w:num w:numId="19">
    <w:abstractNumId w:val="9"/>
  </w:num>
  <w:num w:numId="20">
    <w:abstractNumId w:val="19"/>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rsids>
    <w:rsidRoot w:val="00EB705A"/>
    <w:rsid w:val="00036BE5"/>
    <w:rsid w:val="0009790A"/>
    <w:rsid w:val="000D3DD3"/>
    <w:rsid w:val="001549D3"/>
    <w:rsid w:val="001779E3"/>
    <w:rsid w:val="001B6ECF"/>
    <w:rsid w:val="00226533"/>
    <w:rsid w:val="002533E6"/>
    <w:rsid w:val="00266C48"/>
    <w:rsid w:val="00273169"/>
    <w:rsid w:val="002C13DB"/>
    <w:rsid w:val="002E4EAE"/>
    <w:rsid w:val="002F4CFA"/>
    <w:rsid w:val="002F5798"/>
    <w:rsid w:val="00337539"/>
    <w:rsid w:val="00340D86"/>
    <w:rsid w:val="00347FB8"/>
    <w:rsid w:val="00434A2A"/>
    <w:rsid w:val="00455F33"/>
    <w:rsid w:val="00461393"/>
    <w:rsid w:val="004C3A2C"/>
    <w:rsid w:val="00541C83"/>
    <w:rsid w:val="005874CC"/>
    <w:rsid w:val="005A1CCE"/>
    <w:rsid w:val="006C6A54"/>
    <w:rsid w:val="006D7D6F"/>
    <w:rsid w:val="007003D4"/>
    <w:rsid w:val="007068B3"/>
    <w:rsid w:val="00794887"/>
    <w:rsid w:val="007B242C"/>
    <w:rsid w:val="008D020D"/>
    <w:rsid w:val="008F071B"/>
    <w:rsid w:val="00903481"/>
    <w:rsid w:val="00903CC8"/>
    <w:rsid w:val="00930075"/>
    <w:rsid w:val="00960496"/>
    <w:rsid w:val="00982DCC"/>
    <w:rsid w:val="00987BE8"/>
    <w:rsid w:val="009C4EBC"/>
    <w:rsid w:val="00A10986"/>
    <w:rsid w:val="00A12965"/>
    <w:rsid w:val="00A40937"/>
    <w:rsid w:val="00A6732E"/>
    <w:rsid w:val="00B538BC"/>
    <w:rsid w:val="00B86771"/>
    <w:rsid w:val="00B93665"/>
    <w:rsid w:val="00BB7D00"/>
    <w:rsid w:val="00C41C71"/>
    <w:rsid w:val="00C42BFF"/>
    <w:rsid w:val="00C57DA7"/>
    <w:rsid w:val="00D208C8"/>
    <w:rsid w:val="00D27B15"/>
    <w:rsid w:val="00D726D8"/>
    <w:rsid w:val="00E230E8"/>
    <w:rsid w:val="00E35D48"/>
    <w:rsid w:val="00E54552"/>
    <w:rsid w:val="00E609A3"/>
    <w:rsid w:val="00E96432"/>
    <w:rsid w:val="00EB184E"/>
    <w:rsid w:val="00EB705A"/>
    <w:rsid w:val="00EF4619"/>
    <w:rsid w:val="00F0594C"/>
    <w:rsid w:val="00F26BB5"/>
    <w:rsid w:val="00F57B59"/>
    <w:rsid w:val="00F73434"/>
    <w:rsid w:val="00FD0519"/>
    <w:rsid w:val="00FF4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
    <w:uiPriority w:val="46"/>
    <w:rsid w:val="00EB705A"/>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B705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qFormat/>
    <w:rsid w:val="00A67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BB49-C047-482F-9ADC-B080C87E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Emma Hopkins</cp:lastModifiedBy>
  <cp:revision>2</cp:revision>
  <dcterms:created xsi:type="dcterms:W3CDTF">2019-01-03T16:02:00Z</dcterms:created>
  <dcterms:modified xsi:type="dcterms:W3CDTF">2019-01-03T16:02:00Z</dcterms:modified>
</cp:coreProperties>
</file>